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F4380F" w:rsidR="00F4380F" w:rsidP="00F4380F" w:rsidRDefault="00F4380F" w14:paraId="672A6659" wp14:textId="77777777">
      <w:pPr>
        <w:spacing w:after="0" w:line="240" w:lineRule="auto"/>
        <w:jc w:val="center"/>
        <w:outlineLvl w:val="0"/>
        <w:rPr>
          <w:rFonts w:ascii="inherit" w:hAnsi="inherit" w:eastAsia="Times New Roman" w:cs="Times New Roman"/>
          <w:color w:val="333333"/>
          <w:kern w:val="36"/>
          <w:sz w:val="2"/>
          <w:szCs w:val="2"/>
          <w:lang w:eastAsia="it-IT"/>
        </w:rPr>
      </w:pPr>
      <w:r w:rsidR="00F4380F">
        <w:drawing>
          <wp:inline xmlns:wp14="http://schemas.microsoft.com/office/word/2010/wordprocessingDrawing" wp14:editId="39A08E65" wp14:anchorId="4D6C067C">
            <wp:extent cx="5991226" cy="800100"/>
            <wp:effectExtent l="0" t="0" r="9525" b="0"/>
            <wp:docPr id="3" name="Immagine 3" descr="Il Giornale delle PMI" title="">
              <a:hlinkClick r:id="R8137eedc97c64119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3"/>
                    <pic:cNvPicPr/>
                  </pic:nvPicPr>
                  <pic:blipFill>
                    <a:blip r:embed="R56503eb833704e7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9122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3624A1" w:rsidR="00F4380F" w:rsidP="003624A1" w:rsidRDefault="00F4380F" w14:paraId="04493AC1" wp14:textId="77777777">
      <w:pPr>
        <w:spacing w:line="240" w:lineRule="auto"/>
        <w:jc w:val="center"/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</w:pPr>
      <w:r w:rsidRPr="00F4380F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>Una redazione di oltre 100 collaboratori, esperti delle tematiche che stanno a cuore alle imprese</w:t>
      </w:r>
    </w:p>
    <w:p xmlns:wp14="http://schemas.microsoft.com/office/word/2010/wordml" w:rsidRPr="003624A1" w:rsidR="00F4380F" w:rsidP="39A08E65" w:rsidRDefault="00F4380F" wp14:textId="77777777" w14:paraId="59692376">
      <w:pPr>
        <w:spacing w:after="0" w:line="240" w:lineRule="auto"/>
        <w:jc w:val="center"/>
        <w:rPr>
          <w:rFonts w:ascii="Times New Roman" w:hAnsi="Times New Roman" w:eastAsia="Times New Roman" w:cs="Times New Roman"/>
          <w:vanish/>
          <w:color w:val="333333"/>
          <w:sz w:val="2"/>
          <w:szCs w:val="2"/>
          <w:lang w:eastAsia="it-IT"/>
        </w:rPr>
      </w:pPr>
      <w:r w:rsidRPr="00F4380F" w:rsidR="00F4380F">
        <w:rPr>
          <w:rFonts w:ascii="Times New Roman" w:hAnsi="Times New Roman" w:eastAsia="Times New Roman" w:cs="Times New Roman"/>
          <w:color w:val="333333"/>
          <w:spacing w:val="15"/>
          <w:sz w:val="2"/>
          <w:szCs w:val="2"/>
          <w:lang w:eastAsia="it-IT"/>
        </w:rPr>
        <w:t> </w:t>
      </w:r>
    </w:p>
    <w:p xmlns:wp14="http://schemas.microsoft.com/office/word/2010/wordml" w:rsidRPr="00F4380F" w:rsidR="00F4380F" w:rsidP="003624A1" w:rsidRDefault="00F4380F" w14:paraId="1D85AE04" wp14:textId="77777777">
      <w:pPr>
        <w:spacing w:after="450" w:line="288" w:lineRule="atLeast"/>
        <w:ind w:left="-75" w:right="-75"/>
        <w:outlineLvl w:val="1"/>
        <w:rPr>
          <w:rFonts w:ascii="Times New Roman" w:hAnsi="Times New Roman" w:eastAsia="Times New Roman" w:cs="Times New Roman"/>
          <w:color w:val="999999"/>
          <w:sz w:val="21"/>
          <w:szCs w:val="21"/>
          <w:lang w:eastAsia="it-IT"/>
        </w:rPr>
      </w:pPr>
      <w:r w:rsidRPr="00F4380F">
        <w:rPr>
          <w:rFonts w:ascii="Times New Roman" w:hAnsi="Times New Roman" w:eastAsia="Times New Roman" w:cs="Times New Roman"/>
          <w:color w:val="333333"/>
          <w:spacing w:val="15"/>
          <w:sz w:val="57"/>
          <w:szCs w:val="57"/>
          <w:lang w:eastAsia="it-IT"/>
        </w:rPr>
        <w:t>Pathway2Action, il progetto per l’autoimprenditoria femminile nel Nord Est</w:t>
      </w:r>
      <w:r w:rsidRPr="00F4380F">
        <w:rPr>
          <w:rFonts w:ascii="Times New Roman" w:hAnsi="Times New Roman" w:eastAsia="Times New Roman" w:cs="Times New Roman"/>
          <w:color w:val="999999"/>
          <w:sz w:val="21"/>
          <w:szCs w:val="21"/>
          <w:lang w:eastAsia="it-IT"/>
        </w:rPr>
        <w:t> </w:t>
      </w:r>
    </w:p>
    <w:p xmlns:wp14="http://schemas.microsoft.com/office/word/2010/wordml" w:rsidRPr="00F4380F" w:rsidR="00F4380F" w:rsidP="00F4380F" w:rsidRDefault="00F4380F" w14:paraId="45A539C8" wp14:textId="77777777">
      <w:pPr>
        <w:spacing w:line="240" w:lineRule="auto"/>
        <w:jc w:val="center"/>
        <w:rPr>
          <w:rFonts w:ascii="Times New Roman" w:hAnsi="Times New Roman" w:eastAsia="Times New Roman" w:cs="Times New Roman"/>
          <w:color w:val="999999"/>
          <w:sz w:val="21"/>
          <w:szCs w:val="21"/>
          <w:lang w:eastAsia="it-IT"/>
        </w:rPr>
      </w:pPr>
      <w:r w:rsidRPr="00F4380F">
        <w:rPr>
          <w:rFonts w:ascii="Times New Roman" w:hAnsi="Times New Roman" w:eastAsia="Times New Roman" w:cs="Times New Roman"/>
          <w:color w:val="999999"/>
          <w:sz w:val="21"/>
          <w:szCs w:val="21"/>
          <w:lang w:eastAsia="it-IT"/>
        </w:rPr>
        <w:t>2 Ottobre 2019</w:t>
      </w:r>
    </w:p>
    <w:p xmlns:wp14="http://schemas.microsoft.com/office/word/2010/wordml" w:rsidRPr="00F4380F" w:rsidR="00F4380F" w:rsidP="00F4380F" w:rsidRDefault="00F4380F" w14:paraId="0A37501D" wp14:textId="77777777">
      <w:pPr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</w:p>
    <w:p xmlns:wp14="http://schemas.microsoft.com/office/word/2010/wordml" w:rsidRPr="00F4380F" w:rsidR="00F4380F" w:rsidP="00F4380F" w:rsidRDefault="00F4380F" w14:paraId="40EA3B39" wp14:textId="77777777">
      <w:pPr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4380F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Nasce a Treviso, ma interessa tutto il Nord Est, </w:t>
      </w:r>
      <w:r w:rsidRPr="00F4380F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  <w:t>Pathway2Action</w:t>
      </w:r>
      <w:r w:rsidRPr="00F4380F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, la nuova iniziativa presentata lo scorso venerdì 27 settembre e rivolta alle aspiranti donne imprenditrici over40; il progetto, finanziato da 4.Manager e realizzato da Federmanager Treviso e Belluno e Vises, nasce per sostenere le idee innovative di autoimprenditorialità al femminile in Veneto, Friuli-Venezia Giulia e Trentino-Alto Adige.</w:t>
      </w:r>
    </w:p>
    <w:p xmlns:wp14="http://schemas.microsoft.com/office/word/2010/wordml" w:rsidRPr="00F4380F" w:rsidR="00F4380F" w:rsidP="00F4380F" w:rsidRDefault="00F4380F" w14:paraId="5D2C1970" wp14:textId="77777777">
      <w:pPr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4380F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Pathway2Action prevede un business coaching durante tutte le fasi di ideazione, sviluppo e creazione di una </w:t>
      </w:r>
      <w:r w:rsidRPr="00F4380F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  <w:t>propria attività imprenditoriale </w:t>
      </w:r>
      <w:r w:rsidRPr="00F4380F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innovativa dando alle partecipanti la possibilità di ricoprire posizioni di vertice e contribuire alla crescita complessiva del Sistema Paese.</w:t>
      </w:r>
    </w:p>
    <w:p xmlns:wp14="http://schemas.microsoft.com/office/word/2010/wordml" w:rsidRPr="00F4380F" w:rsidR="00F4380F" w:rsidP="00F4380F" w:rsidRDefault="00F4380F" w14:paraId="4519409F" wp14:textId="77777777">
      <w:pPr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39A08E65" w:rsidR="00F4380F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Per avere maggiori informazioni e partecipare al progetto consulta il sito di </w:t>
      </w:r>
      <w:hyperlink r:id="R159845f5d5f24063">
        <w:r w:rsidRPr="39A08E65" w:rsidR="00F4380F">
          <w:rPr>
            <w:rFonts w:ascii="Times New Roman" w:hAnsi="Times New Roman" w:eastAsia="Times New Roman" w:cs="Times New Roman"/>
            <w:color w:val="DD3333"/>
            <w:sz w:val="24"/>
            <w:szCs w:val="24"/>
            <w:u w:val="single"/>
            <w:lang w:eastAsia="it-IT"/>
          </w:rPr>
          <w:t>Federmanager Treviso e Belluno</w:t>
        </w:r>
      </w:hyperlink>
      <w:r w:rsidRPr="39A08E65" w:rsidR="00F4380F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.</w:t>
      </w:r>
    </w:p>
    <w:p xmlns:wp14="http://schemas.microsoft.com/office/word/2010/wordml" w:rsidRPr="00F4380F" w:rsidR="00F4380F" w:rsidP="00F4380F" w:rsidRDefault="00F4380F" w14:paraId="0BC38FC0" wp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  <w:lang w:eastAsia="it-IT"/>
        </w:rPr>
      </w:pPr>
    </w:p>
    <w:sectPr w:rsidRPr="00F4380F" w:rsidR="00F4380F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44E25"/>
    <w:multiLevelType w:val="multilevel"/>
    <w:tmpl w:val="4ADC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8471B1C"/>
    <w:multiLevelType w:val="multilevel"/>
    <w:tmpl w:val="7164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DCD5BEA"/>
    <w:multiLevelType w:val="multilevel"/>
    <w:tmpl w:val="F8C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0F"/>
    <w:rsid w:val="001D3FFC"/>
    <w:rsid w:val="003624A1"/>
    <w:rsid w:val="00425453"/>
    <w:rsid w:val="004D7E08"/>
    <w:rsid w:val="00555B78"/>
    <w:rsid w:val="00675E60"/>
    <w:rsid w:val="00B70032"/>
    <w:rsid w:val="00C57B26"/>
    <w:rsid w:val="00F3002C"/>
    <w:rsid w:val="00F4380F"/>
    <w:rsid w:val="37219F6B"/>
    <w:rsid w:val="39A08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7A095C"/>
  <w15:chartTrackingRefBased/>
  <w15:docId w15:val="{468F0455-3211-430D-BBF0-C464C790DC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4380F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4380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4380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F4380F"/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F4380F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F4380F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4380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menu-item" w:customStyle="1">
    <w:name w:val="menu-item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4380F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character" w:styleId="Iniziomodulo-zCarattere" w:customStyle="1">
    <w:name w:val="Inizio modulo -z Carattere"/>
    <w:basedOn w:val="Carpredefinitoparagrafo"/>
    <w:link w:val="Iniziomodulo-z"/>
    <w:uiPriority w:val="99"/>
    <w:semiHidden/>
    <w:rsid w:val="00F4380F"/>
    <w:rPr>
      <w:rFonts w:ascii="Arial" w:hAnsi="Arial" w:eastAsia="Times New Roman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4380F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character" w:styleId="Finemodulo-zCarattere" w:customStyle="1">
    <w:name w:val="Fine modulo -z Carattere"/>
    <w:basedOn w:val="Carpredefinitoparagrafo"/>
    <w:link w:val="Finemodulo-z"/>
    <w:uiPriority w:val="99"/>
    <w:semiHidden/>
    <w:rsid w:val="00F4380F"/>
    <w:rPr>
      <w:rFonts w:ascii="Arial" w:hAnsi="Arial" w:eastAsia="Times New Roman" w:cs="Arial"/>
      <w:vanish/>
      <w:sz w:val="16"/>
      <w:szCs w:val="16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F4380F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character" w:styleId="IndirizzoHTMLCarattere" w:customStyle="1">
    <w:name w:val="Indirizzo HTML Carattere"/>
    <w:basedOn w:val="Carpredefinitoparagrafo"/>
    <w:link w:val="IndirizzoHTML"/>
    <w:uiPriority w:val="99"/>
    <w:semiHidden/>
    <w:rsid w:val="00F4380F"/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380F"/>
    <w:rPr>
      <w:b/>
      <w:bCs/>
    </w:rPr>
  </w:style>
  <w:style w:type="character" w:styleId="newsatmesubscribepostsubject" w:customStyle="1">
    <w:name w:val="newsatme_subscribe_post_subject"/>
    <w:basedOn w:val="Carpredefinitoparagrafo"/>
    <w:rsid w:val="00F4380F"/>
  </w:style>
  <w:style w:type="character" w:styleId="newsatmesubjecttitle" w:customStyle="1">
    <w:name w:val="newsatme_subject_title"/>
    <w:basedOn w:val="Carpredefinitoparagrafo"/>
    <w:rsid w:val="00F4380F"/>
  </w:style>
  <w:style w:type="character" w:styleId="fn" w:customStyle="1">
    <w:name w:val="fn"/>
    <w:basedOn w:val="Carpredefinitoparagrafo"/>
    <w:rsid w:val="00F4380F"/>
  </w:style>
  <w:style w:type="paragraph" w:styleId="share-linkedin" w:customStyle="1">
    <w:name w:val="share-linkedin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hare-facebook" w:customStyle="1">
    <w:name w:val="share-facebook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hare-twitter" w:customStyle="1">
    <w:name w:val="share-twitter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hare-email" w:customStyle="1">
    <w:name w:val="share-email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hare-pocket" w:customStyle="1">
    <w:name w:val="share-pocket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hare-print" w:customStyle="1">
    <w:name w:val="share-print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hare-end" w:customStyle="1">
    <w:name w:val="share-end"/>
    <w:basedOn w:val="Normale"/>
    <w:rsid w:val="00F438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7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77652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87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49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85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1925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66981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09953">
                                      <w:marLeft w:val="75"/>
                                      <w:marRight w:val="7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2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03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22804">
                                          <w:marLeft w:val="60"/>
                                          <w:marRight w:val="0"/>
                                          <w:marTop w:val="6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4694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96054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725388">
                                  <w:marLeft w:val="675"/>
                                  <w:marRight w:val="675"/>
                                  <w:marTop w:val="750"/>
                                  <w:marBottom w:val="0"/>
                                  <w:divBdr>
                                    <w:top w:val="dashed" w:sz="6" w:space="15" w:color="D2D2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56503eb833704e7c" /><Relationship Type="http://schemas.openxmlformats.org/officeDocument/2006/relationships/hyperlink" Target="https://www.giornaledellepmi.it/" TargetMode="External" Id="R8137eedc97c64119" /><Relationship Type="http://schemas.openxmlformats.org/officeDocument/2006/relationships/hyperlink" Target="http://www.trevisobelluno.federmanager.it/" TargetMode="External" Id="R159845f5d5f2406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Vises</dc:creator>
  <keywords/>
  <dc:description/>
  <lastModifiedBy>Comunicazione Vises</lastModifiedBy>
  <revision>3</revision>
  <dcterms:created xsi:type="dcterms:W3CDTF">2019-10-07T10:16:00.0000000Z</dcterms:created>
  <dcterms:modified xsi:type="dcterms:W3CDTF">2020-11-23T12:17:23.2934046Z</dcterms:modified>
</coreProperties>
</file>